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51CB6" w14:textId="27B6F480" w:rsidR="00A12673" w:rsidRDefault="003D2591" w:rsidP="00FD6665">
      <w:pPr>
        <w:pStyle w:val="NoSpacing"/>
        <w:jc w:val="center"/>
      </w:pPr>
      <w:r>
        <w:t>Utter Devotion</w:t>
      </w:r>
    </w:p>
    <w:p w14:paraId="79FB3B18" w14:textId="3D817651" w:rsidR="00A12673" w:rsidRDefault="00A12673" w:rsidP="00FD6665">
      <w:pPr>
        <w:pStyle w:val="NoSpacing"/>
        <w:jc w:val="center"/>
        <w:rPr>
          <w:sz w:val="24"/>
          <w:szCs w:val="24"/>
        </w:rPr>
      </w:pPr>
      <w:r w:rsidRPr="00FD6665">
        <w:rPr>
          <w:sz w:val="24"/>
          <w:szCs w:val="24"/>
        </w:rPr>
        <w:t>Scripture: John 12:1–11</w:t>
      </w:r>
    </w:p>
    <w:p w14:paraId="2AA4D0B4" w14:textId="0FE7439D" w:rsidR="00D954AA" w:rsidRDefault="00D954AA" w:rsidP="00FD6665">
      <w:pPr>
        <w:pStyle w:val="NoSpacing"/>
        <w:jc w:val="center"/>
        <w:rPr>
          <w:sz w:val="24"/>
          <w:szCs w:val="24"/>
        </w:rPr>
      </w:pPr>
    </w:p>
    <w:p w14:paraId="361704C6" w14:textId="0AD43306" w:rsidR="00A12673" w:rsidRPr="00FD6665" w:rsidRDefault="00A12673" w:rsidP="00A12673">
      <w:pPr>
        <w:pStyle w:val="NoSpacing"/>
        <w:rPr>
          <w:sz w:val="24"/>
          <w:szCs w:val="24"/>
        </w:rPr>
      </w:pPr>
      <w:r w:rsidRPr="00FD6665">
        <w:rPr>
          <w:sz w:val="24"/>
          <w:szCs w:val="24"/>
        </w:rPr>
        <w:t xml:space="preserve">I think the point of this story is this: it is a beautiful thing when the worth of Jesus and the love of </w:t>
      </w:r>
      <w:r w:rsidR="0091621F" w:rsidRPr="00FD6665">
        <w:rPr>
          <w:sz w:val="24"/>
          <w:szCs w:val="24"/>
        </w:rPr>
        <w:t>H</w:t>
      </w:r>
      <w:r w:rsidRPr="00FD6665">
        <w:rPr>
          <w:sz w:val="24"/>
          <w:szCs w:val="24"/>
        </w:rPr>
        <w:t xml:space="preserve">is </w:t>
      </w:r>
      <w:proofErr w:type="gramStart"/>
      <w:r w:rsidRPr="00FD6665">
        <w:rPr>
          <w:sz w:val="24"/>
          <w:szCs w:val="24"/>
        </w:rPr>
        <w:t>followers</w:t>
      </w:r>
      <w:proofErr w:type="gramEnd"/>
      <w:r w:rsidRPr="00FD6665">
        <w:rPr>
          <w:sz w:val="24"/>
          <w:szCs w:val="24"/>
        </w:rPr>
        <w:t xml:space="preserve"> match — when the value of </w:t>
      </w:r>
      <w:r w:rsidR="0091621F" w:rsidRPr="00FD6665">
        <w:rPr>
          <w:sz w:val="24"/>
          <w:szCs w:val="24"/>
        </w:rPr>
        <w:t>H</w:t>
      </w:r>
      <w:r w:rsidRPr="00FD6665">
        <w:rPr>
          <w:sz w:val="24"/>
          <w:szCs w:val="24"/>
        </w:rPr>
        <w:t>is perfections and the intensity of our affections correspond. And it is not beautiful, but suicidal, when they don’t.</w:t>
      </w:r>
    </w:p>
    <w:p w14:paraId="2C1EFFEA" w14:textId="77777777" w:rsidR="00A12673" w:rsidRPr="00FD6665" w:rsidRDefault="00A12673" w:rsidP="00A12673">
      <w:pPr>
        <w:pStyle w:val="NoSpacing"/>
        <w:rPr>
          <w:sz w:val="24"/>
          <w:szCs w:val="24"/>
        </w:rPr>
      </w:pPr>
    </w:p>
    <w:p w14:paraId="0213D957" w14:textId="77F6A1D6" w:rsidR="00A12673" w:rsidRPr="00FD6665" w:rsidRDefault="00A12673" w:rsidP="00A12673">
      <w:pPr>
        <w:pStyle w:val="NoSpacing"/>
        <w:rPr>
          <w:sz w:val="24"/>
          <w:szCs w:val="24"/>
        </w:rPr>
      </w:pPr>
      <w:r w:rsidRPr="00FD6665">
        <w:rPr>
          <w:sz w:val="24"/>
          <w:szCs w:val="24"/>
        </w:rPr>
        <w:t xml:space="preserve">Verse 1: “Six days before the Passover, Jesus therefore came to Bethany, where Lazarus was, whom Jesus had raised from the dead.” </w:t>
      </w:r>
    </w:p>
    <w:p w14:paraId="4E858C9C" w14:textId="77777777" w:rsidR="00A12673" w:rsidRPr="00FD6665" w:rsidRDefault="00A12673" w:rsidP="00A12673">
      <w:pPr>
        <w:pStyle w:val="NoSpacing"/>
        <w:rPr>
          <w:sz w:val="24"/>
          <w:szCs w:val="24"/>
        </w:rPr>
      </w:pPr>
    </w:p>
    <w:p w14:paraId="64D925E8" w14:textId="77777777" w:rsidR="002F2761" w:rsidRDefault="00A12673" w:rsidP="00A12673">
      <w:pPr>
        <w:pStyle w:val="NoSpacing"/>
        <w:rPr>
          <w:sz w:val="24"/>
          <w:szCs w:val="24"/>
        </w:rPr>
      </w:pPr>
      <w:r w:rsidRPr="00FD6665">
        <w:rPr>
          <w:sz w:val="24"/>
          <w:szCs w:val="24"/>
        </w:rPr>
        <w:t xml:space="preserve">Then verse 2 says, “So they gave a dinner for </w:t>
      </w:r>
      <w:r w:rsidR="0035217F" w:rsidRPr="00FD6665">
        <w:rPr>
          <w:sz w:val="24"/>
          <w:szCs w:val="24"/>
        </w:rPr>
        <w:t>H</w:t>
      </w:r>
      <w:r w:rsidRPr="00FD6665">
        <w:rPr>
          <w:sz w:val="24"/>
          <w:szCs w:val="24"/>
        </w:rPr>
        <w:t xml:space="preserve">im there.” In other words, this is a celebration of the resurrection of Lazarus. </w:t>
      </w:r>
    </w:p>
    <w:p w14:paraId="27811FD9" w14:textId="77777777" w:rsidR="002F2761" w:rsidRDefault="002F2761" w:rsidP="00A12673">
      <w:pPr>
        <w:pStyle w:val="NoSpacing"/>
        <w:rPr>
          <w:sz w:val="24"/>
          <w:szCs w:val="24"/>
        </w:rPr>
      </w:pPr>
    </w:p>
    <w:p w14:paraId="18DD7736" w14:textId="620E140C" w:rsidR="00A12673" w:rsidRPr="00FD6665" w:rsidRDefault="00A12673" w:rsidP="00A12673">
      <w:pPr>
        <w:pStyle w:val="NoSpacing"/>
        <w:rPr>
          <w:sz w:val="24"/>
          <w:szCs w:val="24"/>
        </w:rPr>
      </w:pPr>
      <w:r w:rsidRPr="00FD6665">
        <w:rPr>
          <w:sz w:val="24"/>
          <w:szCs w:val="24"/>
        </w:rPr>
        <w:t xml:space="preserve">Verse 2b: “Martha served, and Lazarus was one of those reclining with </w:t>
      </w:r>
      <w:r w:rsidR="00D850CD" w:rsidRPr="00FD6665">
        <w:rPr>
          <w:sz w:val="24"/>
          <w:szCs w:val="24"/>
        </w:rPr>
        <w:t>H</w:t>
      </w:r>
      <w:r w:rsidRPr="00FD6665">
        <w:rPr>
          <w:sz w:val="24"/>
          <w:szCs w:val="24"/>
        </w:rPr>
        <w:t>im at table.”</w:t>
      </w:r>
      <w:r w:rsidR="00842150">
        <w:rPr>
          <w:sz w:val="24"/>
          <w:szCs w:val="24"/>
        </w:rPr>
        <w:t xml:space="preserve"> </w:t>
      </w:r>
      <w:r w:rsidRPr="00FD6665">
        <w:rPr>
          <w:sz w:val="24"/>
          <w:szCs w:val="24"/>
        </w:rPr>
        <w:t xml:space="preserve">Martha is in her usual place organizing the meal and making sure it’s well served. Mary is about to express her heart to Jesus in a lavish way. And Lazarus is quietly watching the </w:t>
      </w:r>
      <w:r w:rsidR="00842150">
        <w:rPr>
          <w:sz w:val="24"/>
          <w:szCs w:val="24"/>
        </w:rPr>
        <w:t>O</w:t>
      </w:r>
      <w:r w:rsidRPr="00FD6665">
        <w:rPr>
          <w:sz w:val="24"/>
          <w:szCs w:val="24"/>
        </w:rPr>
        <w:t xml:space="preserve">ne who gave </w:t>
      </w:r>
      <w:r w:rsidR="00A02D6F" w:rsidRPr="00FD6665">
        <w:rPr>
          <w:sz w:val="24"/>
          <w:szCs w:val="24"/>
        </w:rPr>
        <w:t>H</w:t>
      </w:r>
      <w:r w:rsidRPr="00FD6665">
        <w:rPr>
          <w:sz w:val="24"/>
          <w:szCs w:val="24"/>
        </w:rPr>
        <w:t>im life.</w:t>
      </w:r>
    </w:p>
    <w:p w14:paraId="0333226B" w14:textId="77777777" w:rsidR="00A12673" w:rsidRPr="00FD6665" w:rsidRDefault="00A12673" w:rsidP="00A12673">
      <w:pPr>
        <w:pStyle w:val="NoSpacing"/>
        <w:rPr>
          <w:sz w:val="24"/>
          <w:szCs w:val="24"/>
        </w:rPr>
      </w:pPr>
    </w:p>
    <w:p w14:paraId="20606A12" w14:textId="059D20F7" w:rsidR="00A12673" w:rsidRPr="00FD6665" w:rsidRDefault="00A12673" w:rsidP="00A12673">
      <w:pPr>
        <w:pStyle w:val="NoSpacing"/>
        <w:rPr>
          <w:sz w:val="24"/>
          <w:szCs w:val="24"/>
        </w:rPr>
      </w:pPr>
      <w:r w:rsidRPr="00FD6665">
        <w:rPr>
          <w:sz w:val="24"/>
          <w:szCs w:val="24"/>
        </w:rPr>
        <w:t xml:space="preserve">Verse 3: “Mary therefore took a pound </w:t>
      </w:r>
      <w:r w:rsidR="00A51623">
        <w:rPr>
          <w:sz w:val="24"/>
          <w:szCs w:val="24"/>
        </w:rPr>
        <w:t xml:space="preserve">of </w:t>
      </w:r>
      <w:r w:rsidRPr="00FD6665">
        <w:rPr>
          <w:sz w:val="24"/>
          <w:szCs w:val="24"/>
        </w:rPr>
        <w:t xml:space="preserve">expensive ointment made from pure </w:t>
      </w:r>
      <w:proofErr w:type="gramStart"/>
      <w:r w:rsidRPr="00FD6665">
        <w:rPr>
          <w:sz w:val="24"/>
          <w:szCs w:val="24"/>
        </w:rPr>
        <w:t>nard, and</w:t>
      </w:r>
      <w:proofErr w:type="gramEnd"/>
      <w:r w:rsidRPr="00FD6665">
        <w:rPr>
          <w:sz w:val="24"/>
          <w:szCs w:val="24"/>
        </w:rPr>
        <w:t xml:space="preserve"> anointed the feet of Jesus and wiped </w:t>
      </w:r>
      <w:r w:rsidR="00516763" w:rsidRPr="00FD6665">
        <w:rPr>
          <w:sz w:val="24"/>
          <w:szCs w:val="24"/>
        </w:rPr>
        <w:t>H</w:t>
      </w:r>
      <w:r w:rsidRPr="00FD6665">
        <w:rPr>
          <w:sz w:val="24"/>
          <w:szCs w:val="24"/>
        </w:rPr>
        <w:t>is feet with her hair. The house was filled with the fragrance of the perfume.”</w:t>
      </w:r>
    </w:p>
    <w:p w14:paraId="2DD2004B" w14:textId="77777777" w:rsidR="00A12673" w:rsidRPr="00FD6665" w:rsidRDefault="00A12673" w:rsidP="00A12673">
      <w:pPr>
        <w:pStyle w:val="NoSpacing"/>
        <w:rPr>
          <w:sz w:val="24"/>
          <w:szCs w:val="24"/>
        </w:rPr>
      </w:pPr>
    </w:p>
    <w:p w14:paraId="6C620939" w14:textId="34C01E69" w:rsidR="00A12673" w:rsidRPr="00FD6665" w:rsidRDefault="00A12673" w:rsidP="00A12673">
      <w:pPr>
        <w:pStyle w:val="NoSpacing"/>
        <w:rPr>
          <w:sz w:val="24"/>
          <w:szCs w:val="24"/>
        </w:rPr>
      </w:pPr>
      <w:proofErr w:type="gramStart"/>
      <w:r w:rsidRPr="00FD6665">
        <w:rPr>
          <w:sz w:val="24"/>
          <w:szCs w:val="24"/>
        </w:rPr>
        <w:t>So</w:t>
      </w:r>
      <w:proofErr w:type="gramEnd"/>
      <w:r w:rsidRPr="00FD6665">
        <w:rPr>
          <w:sz w:val="24"/>
          <w:szCs w:val="24"/>
        </w:rPr>
        <w:t xml:space="preserve"> Martha’s role was to thank Jesus by seeing to the details of the dinner, and Mary’s role was to thank Jesus by pouring this expensive ointment out on Jesus. </w:t>
      </w:r>
    </w:p>
    <w:p w14:paraId="0808B098" w14:textId="77777777" w:rsidR="00A12673" w:rsidRPr="00FD6665" w:rsidRDefault="00A12673" w:rsidP="00A12673">
      <w:pPr>
        <w:pStyle w:val="NoSpacing"/>
        <w:rPr>
          <w:sz w:val="24"/>
          <w:szCs w:val="24"/>
        </w:rPr>
      </w:pPr>
    </w:p>
    <w:p w14:paraId="1C053DF8" w14:textId="07B565BE" w:rsidR="001B7DE0" w:rsidRPr="00FD6665" w:rsidRDefault="00A12673" w:rsidP="00A12673">
      <w:pPr>
        <w:pStyle w:val="NoSpacing"/>
        <w:rPr>
          <w:sz w:val="24"/>
          <w:szCs w:val="24"/>
        </w:rPr>
      </w:pPr>
      <w:r w:rsidRPr="00FD6665">
        <w:rPr>
          <w:sz w:val="24"/>
          <w:szCs w:val="24"/>
        </w:rPr>
        <w:t xml:space="preserve">Verse 4: “But Judas Iscariot, one of his disciples (he who was about to betray </w:t>
      </w:r>
      <w:r w:rsidR="00207E99" w:rsidRPr="00FD6665">
        <w:rPr>
          <w:sz w:val="24"/>
          <w:szCs w:val="24"/>
        </w:rPr>
        <w:t>H</w:t>
      </w:r>
      <w:r w:rsidRPr="00FD6665">
        <w:rPr>
          <w:sz w:val="24"/>
          <w:szCs w:val="24"/>
        </w:rPr>
        <w:t xml:space="preserve">im), said, ‘Why was this ointment not sold for three hundred denarii and given to the poor?’” John tells us in verse 6 what is in Judas’s heart: “Judas said this, not because he cared about the poor, but because he was a thief, and having charge of the moneybag he used to help himself to what was put into it.” </w:t>
      </w:r>
    </w:p>
    <w:p w14:paraId="4641E90B" w14:textId="77777777" w:rsidR="001B7DE0" w:rsidRPr="00FD6665" w:rsidRDefault="001B7DE0" w:rsidP="00A12673">
      <w:pPr>
        <w:pStyle w:val="NoSpacing"/>
        <w:rPr>
          <w:sz w:val="24"/>
          <w:szCs w:val="24"/>
        </w:rPr>
      </w:pPr>
    </w:p>
    <w:p w14:paraId="6BCE88D0" w14:textId="10271449" w:rsidR="00A12673" w:rsidRPr="00FD6665" w:rsidRDefault="00A12673" w:rsidP="00A12673">
      <w:pPr>
        <w:pStyle w:val="NoSpacing"/>
        <w:rPr>
          <w:sz w:val="24"/>
          <w:szCs w:val="24"/>
        </w:rPr>
      </w:pPr>
      <w:r w:rsidRPr="00FD6665">
        <w:rPr>
          <w:sz w:val="24"/>
          <w:szCs w:val="24"/>
        </w:rPr>
        <w:t>Mary loved Jesus. Judas loved money. Mary’s heart corresponded to the treasure that Jesus is. Judas’s heart contradicted the treasure that Jesus is.</w:t>
      </w:r>
    </w:p>
    <w:p w14:paraId="41F5C18F" w14:textId="02F6F581" w:rsidR="001B7DE0" w:rsidRPr="00FD6665" w:rsidRDefault="00A12673" w:rsidP="00A12673">
      <w:pPr>
        <w:pStyle w:val="NoSpacing"/>
        <w:rPr>
          <w:sz w:val="24"/>
          <w:szCs w:val="24"/>
        </w:rPr>
      </w:pPr>
      <w:r w:rsidRPr="00FD6665">
        <w:rPr>
          <w:sz w:val="24"/>
          <w:szCs w:val="24"/>
        </w:rPr>
        <w:lastRenderedPageBreak/>
        <w:t xml:space="preserve">Jesus gives three reasons why </w:t>
      </w:r>
      <w:r w:rsidR="004152E8">
        <w:rPr>
          <w:sz w:val="24"/>
          <w:szCs w:val="24"/>
        </w:rPr>
        <w:t>Judas</w:t>
      </w:r>
      <w:r w:rsidRPr="00FD6665">
        <w:rPr>
          <w:sz w:val="24"/>
          <w:szCs w:val="24"/>
        </w:rPr>
        <w:t xml:space="preserve"> should leave Mary alone. And these three reasons sum up the point of the whole story. </w:t>
      </w:r>
    </w:p>
    <w:p w14:paraId="44A6160C" w14:textId="77777777" w:rsidR="001B7DE0" w:rsidRPr="00FD6665" w:rsidRDefault="001B7DE0" w:rsidP="00A12673">
      <w:pPr>
        <w:pStyle w:val="NoSpacing"/>
        <w:rPr>
          <w:sz w:val="24"/>
          <w:szCs w:val="24"/>
        </w:rPr>
      </w:pPr>
    </w:p>
    <w:p w14:paraId="677552CB" w14:textId="26C58294" w:rsidR="00A12673" w:rsidRPr="00FD6665" w:rsidRDefault="00A12673" w:rsidP="00A12673">
      <w:pPr>
        <w:pStyle w:val="NoSpacing"/>
        <w:rPr>
          <w:sz w:val="24"/>
          <w:szCs w:val="24"/>
        </w:rPr>
      </w:pPr>
      <w:r w:rsidRPr="00FD6665">
        <w:rPr>
          <w:sz w:val="24"/>
          <w:szCs w:val="24"/>
        </w:rPr>
        <w:t xml:space="preserve">Verse 8b: Leave her alone, because you do not always have </w:t>
      </w:r>
      <w:r w:rsidR="002433AD" w:rsidRPr="00FD6665">
        <w:rPr>
          <w:sz w:val="24"/>
          <w:szCs w:val="24"/>
        </w:rPr>
        <w:t>M</w:t>
      </w:r>
      <w:r w:rsidRPr="00FD6665">
        <w:rPr>
          <w:sz w:val="24"/>
          <w:szCs w:val="24"/>
        </w:rPr>
        <w:t>e with you.</w:t>
      </w:r>
    </w:p>
    <w:p w14:paraId="70DFAFB3" w14:textId="77777777" w:rsidR="00A12673" w:rsidRPr="00FD6665" w:rsidRDefault="00A12673" w:rsidP="00A12673">
      <w:pPr>
        <w:pStyle w:val="NoSpacing"/>
        <w:rPr>
          <w:sz w:val="24"/>
          <w:szCs w:val="24"/>
        </w:rPr>
      </w:pPr>
      <w:r w:rsidRPr="00FD6665">
        <w:rPr>
          <w:sz w:val="24"/>
          <w:szCs w:val="24"/>
        </w:rPr>
        <w:t>Verse 8a: Leave her alone, because the poor you always have with you.</w:t>
      </w:r>
    </w:p>
    <w:p w14:paraId="3431B3F2" w14:textId="6A08C813" w:rsidR="00A12673" w:rsidRPr="00FD6665" w:rsidRDefault="00A12673" w:rsidP="00A12673">
      <w:pPr>
        <w:pStyle w:val="NoSpacing"/>
        <w:rPr>
          <w:sz w:val="24"/>
          <w:szCs w:val="24"/>
        </w:rPr>
      </w:pPr>
      <w:r w:rsidRPr="00FD6665">
        <w:rPr>
          <w:sz w:val="24"/>
          <w:szCs w:val="24"/>
        </w:rPr>
        <w:t xml:space="preserve">Verse 7: Leave her alone, so that she may keep it for the day of my burial. That is, leave her alone and don’t hinder her from keeping her love and wonder and joy in the face of </w:t>
      </w:r>
      <w:r w:rsidR="002433AD" w:rsidRPr="00FD6665">
        <w:rPr>
          <w:sz w:val="24"/>
          <w:szCs w:val="24"/>
        </w:rPr>
        <w:t>M</w:t>
      </w:r>
      <w:r w:rsidRPr="00FD6665">
        <w:rPr>
          <w:sz w:val="24"/>
          <w:szCs w:val="24"/>
        </w:rPr>
        <w:t>y death.</w:t>
      </w:r>
    </w:p>
    <w:p w14:paraId="71D12294" w14:textId="77777777" w:rsidR="00A12673" w:rsidRPr="00FD6665" w:rsidRDefault="00A12673" w:rsidP="00A12673">
      <w:pPr>
        <w:pStyle w:val="NoSpacing"/>
        <w:rPr>
          <w:sz w:val="24"/>
          <w:szCs w:val="24"/>
        </w:rPr>
      </w:pPr>
    </w:p>
    <w:p w14:paraId="7F287588" w14:textId="335DF290" w:rsidR="00A12673" w:rsidRPr="00FD6665" w:rsidRDefault="00A12673" w:rsidP="00A12673">
      <w:pPr>
        <w:pStyle w:val="NoSpacing"/>
        <w:rPr>
          <w:sz w:val="24"/>
          <w:szCs w:val="24"/>
        </w:rPr>
      </w:pPr>
      <w:r w:rsidRPr="00FD6665">
        <w:rPr>
          <w:sz w:val="24"/>
          <w:szCs w:val="24"/>
        </w:rPr>
        <w:t xml:space="preserve">The first reason relates to the value of </w:t>
      </w:r>
      <w:proofErr w:type="gramStart"/>
      <w:r w:rsidRPr="00FD6665">
        <w:rPr>
          <w:sz w:val="24"/>
          <w:szCs w:val="24"/>
        </w:rPr>
        <w:t>Jesus..</w:t>
      </w:r>
      <w:proofErr w:type="gramEnd"/>
      <w:r w:rsidRPr="00FD6665">
        <w:rPr>
          <w:sz w:val="24"/>
          <w:szCs w:val="24"/>
        </w:rPr>
        <w:t xml:space="preserve"> </w:t>
      </w:r>
      <w:proofErr w:type="gramStart"/>
      <w:r w:rsidRPr="00FD6665">
        <w:rPr>
          <w:sz w:val="24"/>
          <w:szCs w:val="24"/>
        </w:rPr>
        <w:t>So</w:t>
      </w:r>
      <w:proofErr w:type="gramEnd"/>
      <w:r w:rsidRPr="00FD6665">
        <w:rPr>
          <w:sz w:val="24"/>
          <w:szCs w:val="24"/>
        </w:rPr>
        <w:t xml:space="preserve"> leave her alone, Judas. Her heart is right. She feels my worth.</w:t>
      </w:r>
    </w:p>
    <w:p w14:paraId="4E3E872C" w14:textId="77777777" w:rsidR="00B87853" w:rsidRDefault="00B87853" w:rsidP="00A12673">
      <w:pPr>
        <w:pStyle w:val="NoSpacing"/>
        <w:rPr>
          <w:sz w:val="24"/>
          <w:szCs w:val="24"/>
        </w:rPr>
      </w:pPr>
    </w:p>
    <w:p w14:paraId="6B6A856F" w14:textId="5F6203F4" w:rsidR="00A12673" w:rsidRPr="00FD6665" w:rsidRDefault="00A12673" w:rsidP="00A12673">
      <w:pPr>
        <w:pStyle w:val="NoSpacing"/>
        <w:rPr>
          <w:sz w:val="24"/>
          <w:szCs w:val="24"/>
        </w:rPr>
      </w:pPr>
      <w:r w:rsidRPr="00FD6665">
        <w:rPr>
          <w:sz w:val="24"/>
          <w:szCs w:val="24"/>
        </w:rPr>
        <w:t xml:space="preserve">The second reason relates to Judas’s sense of the value of money. His heart is the opposite of Mary’s. Your heart is wrong, Judas. </w:t>
      </w:r>
      <w:proofErr w:type="gramStart"/>
      <w:r w:rsidRPr="00FD6665">
        <w:rPr>
          <w:sz w:val="24"/>
          <w:szCs w:val="24"/>
        </w:rPr>
        <w:t>So</w:t>
      </w:r>
      <w:proofErr w:type="gramEnd"/>
      <w:r w:rsidRPr="00FD6665">
        <w:rPr>
          <w:sz w:val="24"/>
          <w:szCs w:val="24"/>
        </w:rPr>
        <w:t xml:space="preserve"> leave her alone.</w:t>
      </w:r>
    </w:p>
    <w:p w14:paraId="292C7524" w14:textId="77777777" w:rsidR="00B87853" w:rsidRDefault="00B87853" w:rsidP="00A12673">
      <w:pPr>
        <w:pStyle w:val="NoSpacing"/>
        <w:rPr>
          <w:sz w:val="24"/>
          <w:szCs w:val="24"/>
        </w:rPr>
      </w:pPr>
    </w:p>
    <w:p w14:paraId="0D23DD7E" w14:textId="4FD49387" w:rsidR="00A12673" w:rsidRPr="00FD6665" w:rsidRDefault="00A12673" w:rsidP="00A12673">
      <w:pPr>
        <w:pStyle w:val="NoSpacing"/>
        <w:rPr>
          <w:sz w:val="24"/>
          <w:szCs w:val="24"/>
        </w:rPr>
      </w:pPr>
      <w:r w:rsidRPr="00FD6665">
        <w:rPr>
          <w:sz w:val="24"/>
          <w:szCs w:val="24"/>
        </w:rPr>
        <w:t xml:space="preserve">The third reason relates to whether Mary will be able keep on treasuring Jesus even when </w:t>
      </w:r>
      <w:r w:rsidR="00C21DAF" w:rsidRPr="00FD6665">
        <w:rPr>
          <w:sz w:val="24"/>
          <w:szCs w:val="24"/>
        </w:rPr>
        <w:t>H</w:t>
      </w:r>
      <w:r w:rsidRPr="00FD6665">
        <w:rPr>
          <w:sz w:val="24"/>
          <w:szCs w:val="24"/>
        </w:rPr>
        <w:t xml:space="preserve">e is being buried. </w:t>
      </w:r>
    </w:p>
    <w:p w14:paraId="33F4D243" w14:textId="6F4604C3" w:rsidR="00A12673" w:rsidRDefault="00A12673" w:rsidP="00A12673">
      <w:pPr>
        <w:pStyle w:val="NoSpacing"/>
        <w:rPr>
          <w:sz w:val="24"/>
          <w:szCs w:val="24"/>
        </w:rPr>
      </w:pPr>
    </w:p>
    <w:p w14:paraId="6C31A8FE" w14:textId="018B6135" w:rsidR="00B87853" w:rsidRPr="00B87853" w:rsidRDefault="00B87853" w:rsidP="00A12673">
      <w:pPr>
        <w:pStyle w:val="NoSpacing"/>
        <w:rPr>
          <w:sz w:val="28"/>
          <w:szCs w:val="28"/>
        </w:rPr>
      </w:pPr>
      <w:r w:rsidRPr="00B87853">
        <w:rPr>
          <w:sz w:val="28"/>
          <w:szCs w:val="28"/>
        </w:rPr>
        <w:t>Three applications:</w:t>
      </w:r>
    </w:p>
    <w:p w14:paraId="5B1CE9F8" w14:textId="77777777" w:rsidR="00B87853" w:rsidRPr="00B87853" w:rsidRDefault="00B87853" w:rsidP="00A12673">
      <w:pPr>
        <w:pStyle w:val="NoSpacing"/>
        <w:rPr>
          <w:sz w:val="28"/>
          <w:szCs w:val="28"/>
        </w:rPr>
      </w:pPr>
    </w:p>
    <w:p w14:paraId="22D5DFF6" w14:textId="7A8F440C" w:rsidR="00A12673" w:rsidRPr="00B87853" w:rsidRDefault="00A12673" w:rsidP="00A12673">
      <w:pPr>
        <w:pStyle w:val="NoSpacing"/>
        <w:rPr>
          <w:sz w:val="28"/>
          <w:szCs w:val="28"/>
        </w:rPr>
      </w:pPr>
      <w:r w:rsidRPr="00B87853">
        <w:rPr>
          <w:sz w:val="28"/>
          <w:szCs w:val="28"/>
        </w:rPr>
        <w:t>“If any voice tells you to moderate our love for Jesus, do not listen.”  Let your affections for Jesus be lavish.</w:t>
      </w:r>
    </w:p>
    <w:p w14:paraId="01FD9AF7" w14:textId="77777777" w:rsidR="00A12673" w:rsidRPr="00B87853" w:rsidRDefault="00A12673" w:rsidP="00A12673">
      <w:pPr>
        <w:pStyle w:val="NoSpacing"/>
        <w:rPr>
          <w:sz w:val="28"/>
          <w:szCs w:val="28"/>
        </w:rPr>
      </w:pPr>
    </w:p>
    <w:p w14:paraId="792EAADA" w14:textId="3FF8B9A2" w:rsidR="00A12673" w:rsidRPr="00B87853" w:rsidRDefault="00A12673" w:rsidP="00A12673">
      <w:pPr>
        <w:pStyle w:val="NoSpacing"/>
        <w:rPr>
          <w:sz w:val="28"/>
          <w:szCs w:val="28"/>
        </w:rPr>
      </w:pPr>
      <w:r w:rsidRPr="00B87853">
        <w:rPr>
          <w:sz w:val="28"/>
          <w:szCs w:val="28"/>
        </w:rPr>
        <w:t xml:space="preserve">If any voice tempts you to want to be rich in money, do not listen. Jesus is your riches, and all that money can buy cannot compare to </w:t>
      </w:r>
      <w:r w:rsidR="001C500D" w:rsidRPr="00B87853">
        <w:rPr>
          <w:sz w:val="28"/>
          <w:szCs w:val="28"/>
        </w:rPr>
        <w:t>H</w:t>
      </w:r>
      <w:r w:rsidRPr="00B87853">
        <w:rPr>
          <w:sz w:val="28"/>
          <w:szCs w:val="28"/>
        </w:rPr>
        <w:t>im.</w:t>
      </w:r>
    </w:p>
    <w:p w14:paraId="0E5D6516" w14:textId="77777777" w:rsidR="00A12673" w:rsidRPr="00B87853" w:rsidRDefault="00A12673" w:rsidP="00A12673">
      <w:pPr>
        <w:pStyle w:val="NoSpacing"/>
        <w:rPr>
          <w:sz w:val="28"/>
          <w:szCs w:val="28"/>
        </w:rPr>
      </w:pPr>
    </w:p>
    <w:p w14:paraId="482C34F0" w14:textId="51F763B6" w:rsidR="0005194A" w:rsidRDefault="00A12673" w:rsidP="00A12673">
      <w:pPr>
        <w:pStyle w:val="NoSpacing"/>
        <w:rPr>
          <w:sz w:val="28"/>
          <w:szCs w:val="28"/>
        </w:rPr>
      </w:pPr>
      <w:r w:rsidRPr="00B87853">
        <w:rPr>
          <w:sz w:val="28"/>
          <w:szCs w:val="28"/>
        </w:rPr>
        <w:t xml:space="preserve">If any voice tells you that </w:t>
      </w:r>
      <w:r w:rsidR="001C500D" w:rsidRPr="00B87853">
        <w:rPr>
          <w:sz w:val="28"/>
          <w:szCs w:val="28"/>
        </w:rPr>
        <w:t>H</w:t>
      </w:r>
      <w:r w:rsidRPr="00B87853">
        <w:rPr>
          <w:sz w:val="28"/>
          <w:szCs w:val="28"/>
        </w:rPr>
        <w:t xml:space="preserve">is death is anything less than the triumph over death, do not listen. He is the resurrection and the life. Whoever believes in </w:t>
      </w:r>
      <w:r w:rsidR="00FD6665" w:rsidRPr="00B87853">
        <w:rPr>
          <w:sz w:val="28"/>
          <w:szCs w:val="28"/>
        </w:rPr>
        <w:t>H</w:t>
      </w:r>
      <w:r w:rsidRPr="00B87853">
        <w:rPr>
          <w:sz w:val="28"/>
          <w:szCs w:val="28"/>
        </w:rPr>
        <w:t xml:space="preserve">im, though he </w:t>
      </w:r>
      <w:proofErr w:type="gramStart"/>
      <w:r w:rsidRPr="00B87853">
        <w:rPr>
          <w:sz w:val="28"/>
          <w:szCs w:val="28"/>
        </w:rPr>
        <w:t>die</w:t>
      </w:r>
      <w:proofErr w:type="gramEnd"/>
      <w:r w:rsidRPr="00B87853">
        <w:rPr>
          <w:sz w:val="28"/>
          <w:szCs w:val="28"/>
        </w:rPr>
        <w:t xml:space="preserve">, yet shall he live. And whoever lives and believes in </w:t>
      </w:r>
      <w:r w:rsidR="00FD6665" w:rsidRPr="00B87853">
        <w:rPr>
          <w:sz w:val="28"/>
          <w:szCs w:val="28"/>
        </w:rPr>
        <w:t>H</w:t>
      </w:r>
      <w:r w:rsidRPr="00B87853">
        <w:rPr>
          <w:sz w:val="28"/>
          <w:szCs w:val="28"/>
        </w:rPr>
        <w:t>im shall never die.</w:t>
      </w:r>
    </w:p>
    <w:p w14:paraId="1AB91CE1" w14:textId="4A959C75" w:rsidR="0067205C" w:rsidRDefault="0067205C" w:rsidP="00A12673">
      <w:pPr>
        <w:pStyle w:val="NoSpacing"/>
        <w:rPr>
          <w:sz w:val="28"/>
          <w:szCs w:val="28"/>
        </w:rPr>
      </w:pPr>
    </w:p>
    <w:p w14:paraId="68A02199" w14:textId="6235D667" w:rsidR="0067205C" w:rsidRDefault="0067205C" w:rsidP="00A12673">
      <w:pPr>
        <w:pStyle w:val="NoSpacing"/>
        <w:rPr>
          <w:sz w:val="28"/>
          <w:szCs w:val="28"/>
        </w:rPr>
      </w:pPr>
    </w:p>
    <w:p w14:paraId="466F15DE" w14:textId="2EA6C76E" w:rsidR="0067205C" w:rsidRDefault="0067205C" w:rsidP="00A12673">
      <w:pPr>
        <w:pStyle w:val="NoSpacing"/>
        <w:rPr>
          <w:sz w:val="28"/>
          <w:szCs w:val="28"/>
        </w:rPr>
      </w:pPr>
    </w:p>
    <w:p w14:paraId="42CA7D60" w14:textId="77777777" w:rsidR="0067205C" w:rsidRDefault="0067205C" w:rsidP="0067205C">
      <w:pPr>
        <w:pStyle w:val="NoSpacing"/>
        <w:jc w:val="center"/>
      </w:pPr>
      <w:r>
        <w:lastRenderedPageBreak/>
        <w:t>Utter Devotion</w:t>
      </w:r>
    </w:p>
    <w:p w14:paraId="6D38A929" w14:textId="77777777" w:rsidR="0067205C" w:rsidRDefault="0067205C" w:rsidP="0067205C">
      <w:pPr>
        <w:pStyle w:val="NoSpacing"/>
        <w:jc w:val="center"/>
        <w:rPr>
          <w:sz w:val="24"/>
          <w:szCs w:val="24"/>
        </w:rPr>
      </w:pPr>
      <w:r w:rsidRPr="00FD6665">
        <w:rPr>
          <w:sz w:val="24"/>
          <w:szCs w:val="24"/>
        </w:rPr>
        <w:t>Scripture: John 12:1–11</w:t>
      </w:r>
    </w:p>
    <w:p w14:paraId="31BE6934" w14:textId="77777777" w:rsidR="0067205C" w:rsidRDefault="0067205C" w:rsidP="0067205C">
      <w:pPr>
        <w:pStyle w:val="NoSpacing"/>
        <w:jc w:val="center"/>
        <w:rPr>
          <w:sz w:val="24"/>
          <w:szCs w:val="24"/>
        </w:rPr>
      </w:pPr>
    </w:p>
    <w:p w14:paraId="70D6CB86" w14:textId="77777777" w:rsidR="0067205C" w:rsidRPr="00FD6665" w:rsidRDefault="0067205C" w:rsidP="0067205C">
      <w:pPr>
        <w:pStyle w:val="NoSpacing"/>
        <w:rPr>
          <w:sz w:val="24"/>
          <w:szCs w:val="24"/>
        </w:rPr>
      </w:pPr>
      <w:r w:rsidRPr="00FD6665">
        <w:rPr>
          <w:sz w:val="24"/>
          <w:szCs w:val="24"/>
        </w:rPr>
        <w:t xml:space="preserve">I think the point of this story is this: it is a beautiful thing when the worth of Jesus and the love of His </w:t>
      </w:r>
      <w:proofErr w:type="gramStart"/>
      <w:r w:rsidRPr="00FD6665">
        <w:rPr>
          <w:sz w:val="24"/>
          <w:szCs w:val="24"/>
        </w:rPr>
        <w:t>followers</w:t>
      </w:r>
      <w:proofErr w:type="gramEnd"/>
      <w:r w:rsidRPr="00FD6665">
        <w:rPr>
          <w:sz w:val="24"/>
          <w:szCs w:val="24"/>
        </w:rPr>
        <w:t xml:space="preserve"> match — when the value of His perfections and the intensity of our affections correspond. And it is not beautiful, but suicidal, when they don’t.</w:t>
      </w:r>
    </w:p>
    <w:p w14:paraId="7B4AD980" w14:textId="77777777" w:rsidR="0067205C" w:rsidRPr="00FD6665" w:rsidRDefault="0067205C" w:rsidP="0067205C">
      <w:pPr>
        <w:pStyle w:val="NoSpacing"/>
        <w:rPr>
          <w:sz w:val="24"/>
          <w:szCs w:val="24"/>
        </w:rPr>
      </w:pPr>
    </w:p>
    <w:p w14:paraId="0186ED3A" w14:textId="77777777" w:rsidR="0067205C" w:rsidRPr="00FD6665" w:rsidRDefault="0067205C" w:rsidP="0067205C">
      <w:pPr>
        <w:pStyle w:val="NoSpacing"/>
        <w:rPr>
          <w:sz w:val="24"/>
          <w:szCs w:val="24"/>
        </w:rPr>
      </w:pPr>
      <w:r w:rsidRPr="00FD6665">
        <w:rPr>
          <w:sz w:val="24"/>
          <w:szCs w:val="24"/>
        </w:rPr>
        <w:t xml:space="preserve">Verse 1: “Six days before the Passover, Jesus therefore came to Bethany, where Lazarus was, whom Jesus had raised from the dead.” </w:t>
      </w:r>
    </w:p>
    <w:p w14:paraId="304788F0" w14:textId="77777777" w:rsidR="0067205C" w:rsidRPr="00FD6665" w:rsidRDefault="0067205C" w:rsidP="0067205C">
      <w:pPr>
        <w:pStyle w:val="NoSpacing"/>
        <w:rPr>
          <w:sz w:val="24"/>
          <w:szCs w:val="24"/>
        </w:rPr>
      </w:pPr>
    </w:p>
    <w:p w14:paraId="435D21E0" w14:textId="77777777" w:rsidR="0067205C" w:rsidRDefault="0067205C" w:rsidP="0067205C">
      <w:pPr>
        <w:pStyle w:val="NoSpacing"/>
        <w:rPr>
          <w:sz w:val="24"/>
          <w:szCs w:val="24"/>
        </w:rPr>
      </w:pPr>
      <w:r w:rsidRPr="00FD6665">
        <w:rPr>
          <w:sz w:val="24"/>
          <w:szCs w:val="24"/>
        </w:rPr>
        <w:t xml:space="preserve">Then verse 2 says, “So they gave a dinner for Him there.” In other words, this is a celebration of the resurrection of Lazarus. </w:t>
      </w:r>
    </w:p>
    <w:p w14:paraId="66E966AD" w14:textId="77777777" w:rsidR="0067205C" w:rsidRDefault="0067205C" w:rsidP="0067205C">
      <w:pPr>
        <w:pStyle w:val="NoSpacing"/>
        <w:rPr>
          <w:sz w:val="24"/>
          <w:szCs w:val="24"/>
        </w:rPr>
      </w:pPr>
    </w:p>
    <w:p w14:paraId="2314EA58" w14:textId="77777777" w:rsidR="0067205C" w:rsidRPr="00FD6665" w:rsidRDefault="0067205C" w:rsidP="0067205C">
      <w:pPr>
        <w:pStyle w:val="NoSpacing"/>
        <w:rPr>
          <w:sz w:val="24"/>
          <w:szCs w:val="24"/>
        </w:rPr>
      </w:pPr>
      <w:r w:rsidRPr="00FD6665">
        <w:rPr>
          <w:sz w:val="24"/>
          <w:szCs w:val="24"/>
        </w:rPr>
        <w:t>Verse 2b: “Martha served, and Lazarus was one of those reclining with Him at table.”</w:t>
      </w:r>
      <w:r>
        <w:rPr>
          <w:sz w:val="24"/>
          <w:szCs w:val="24"/>
        </w:rPr>
        <w:t xml:space="preserve"> </w:t>
      </w:r>
      <w:r w:rsidRPr="00FD6665">
        <w:rPr>
          <w:sz w:val="24"/>
          <w:szCs w:val="24"/>
        </w:rPr>
        <w:t xml:space="preserve">Martha is in her usual place organizing the meal and making sure it’s well served. Mary is about to express her heart to Jesus in a lavish way. And Lazarus is quietly watching the </w:t>
      </w:r>
      <w:r>
        <w:rPr>
          <w:sz w:val="24"/>
          <w:szCs w:val="24"/>
        </w:rPr>
        <w:t>O</w:t>
      </w:r>
      <w:r w:rsidRPr="00FD6665">
        <w:rPr>
          <w:sz w:val="24"/>
          <w:szCs w:val="24"/>
        </w:rPr>
        <w:t>ne who gave Him life.</w:t>
      </w:r>
    </w:p>
    <w:p w14:paraId="746EF03B" w14:textId="77777777" w:rsidR="0067205C" w:rsidRPr="00FD6665" w:rsidRDefault="0067205C" w:rsidP="0067205C">
      <w:pPr>
        <w:pStyle w:val="NoSpacing"/>
        <w:rPr>
          <w:sz w:val="24"/>
          <w:szCs w:val="24"/>
        </w:rPr>
      </w:pPr>
    </w:p>
    <w:p w14:paraId="5F030576" w14:textId="77777777" w:rsidR="0067205C" w:rsidRPr="00FD6665" w:rsidRDefault="0067205C" w:rsidP="0067205C">
      <w:pPr>
        <w:pStyle w:val="NoSpacing"/>
        <w:rPr>
          <w:sz w:val="24"/>
          <w:szCs w:val="24"/>
        </w:rPr>
      </w:pPr>
      <w:r w:rsidRPr="00FD6665">
        <w:rPr>
          <w:sz w:val="24"/>
          <w:szCs w:val="24"/>
        </w:rPr>
        <w:t xml:space="preserve">Verse 3: “Mary therefore took a pound </w:t>
      </w:r>
      <w:r>
        <w:rPr>
          <w:sz w:val="24"/>
          <w:szCs w:val="24"/>
        </w:rPr>
        <w:t xml:space="preserve">of </w:t>
      </w:r>
      <w:r w:rsidRPr="00FD6665">
        <w:rPr>
          <w:sz w:val="24"/>
          <w:szCs w:val="24"/>
        </w:rPr>
        <w:t xml:space="preserve">expensive ointment made from pure </w:t>
      </w:r>
      <w:proofErr w:type="gramStart"/>
      <w:r w:rsidRPr="00FD6665">
        <w:rPr>
          <w:sz w:val="24"/>
          <w:szCs w:val="24"/>
        </w:rPr>
        <w:t>nard, and</w:t>
      </w:r>
      <w:proofErr w:type="gramEnd"/>
      <w:r w:rsidRPr="00FD6665">
        <w:rPr>
          <w:sz w:val="24"/>
          <w:szCs w:val="24"/>
        </w:rPr>
        <w:t xml:space="preserve"> anointed the feet of Jesus and wiped His feet with her hair. The house was filled with the fragrance of the perfume.”</w:t>
      </w:r>
    </w:p>
    <w:p w14:paraId="11F56DCA" w14:textId="77777777" w:rsidR="0067205C" w:rsidRPr="00FD6665" w:rsidRDefault="0067205C" w:rsidP="0067205C">
      <w:pPr>
        <w:pStyle w:val="NoSpacing"/>
        <w:rPr>
          <w:sz w:val="24"/>
          <w:szCs w:val="24"/>
        </w:rPr>
      </w:pPr>
    </w:p>
    <w:p w14:paraId="0F81A3C5" w14:textId="77777777" w:rsidR="0067205C" w:rsidRPr="00FD6665" w:rsidRDefault="0067205C" w:rsidP="0067205C">
      <w:pPr>
        <w:pStyle w:val="NoSpacing"/>
        <w:rPr>
          <w:sz w:val="24"/>
          <w:szCs w:val="24"/>
        </w:rPr>
      </w:pPr>
      <w:proofErr w:type="gramStart"/>
      <w:r w:rsidRPr="00FD6665">
        <w:rPr>
          <w:sz w:val="24"/>
          <w:szCs w:val="24"/>
        </w:rPr>
        <w:t>So</w:t>
      </w:r>
      <w:proofErr w:type="gramEnd"/>
      <w:r w:rsidRPr="00FD6665">
        <w:rPr>
          <w:sz w:val="24"/>
          <w:szCs w:val="24"/>
        </w:rPr>
        <w:t xml:space="preserve"> Martha’s role was to thank Jesus by seeing to the details of the dinner, and Mary’s role was to thank Jesus by pouring this expensive ointment out on Jesus. </w:t>
      </w:r>
    </w:p>
    <w:p w14:paraId="7B7477AE" w14:textId="77777777" w:rsidR="0067205C" w:rsidRPr="00FD6665" w:rsidRDefault="0067205C" w:rsidP="0067205C">
      <w:pPr>
        <w:pStyle w:val="NoSpacing"/>
        <w:rPr>
          <w:sz w:val="24"/>
          <w:szCs w:val="24"/>
        </w:rPr>
      </w:pPr>
    </w:p>
    <w:p w14:paraId="3E205A7A" w14:textId="77777777" w:rsidR="0067205C" w:rsidRPr="00FD6665" w:rsidRDefault="0067205C" w:rsidP="0067205C">
      <w:pPr>
        <w:pStyle w:val="NoSpacing"/>
        <w:rPr>
          <w:sz w:val="24"/>
          <w:szCs w:val="24"/>
        </w:rPr>
      </w:pPr>
      <w:r w:rsidRPr="00FD6665">
        <w:rPr>
          <w:sz w:val="24"/>
          <w:szCs w:val="24"/>
        </w:rPr>
        <w:t xml:space="preserve">Verse 4: “But Judas Iscariot, one of his disciples (he who was about to betray Him), said, ‘Why was this ointment not sold for three hundred denarii and given to the poor?’” John tells us in verse 6 what is in Judas’s heart: “Judas said this, not because he cared about the poor, but because he was a thief, and having charge of the moneybag he used to help himself to what was put into it.” </w:t>
      </w:r>
    </w:p>
    <w:p w14:paraId="7A3BD55B" w14:textId="77777777" w:rsidR="0067205C" w:rsidRPr="00FD6665" w:rsidRDefault="0067205C" w:rsidP="0067205C">
      <w:pPr>
        <w:pStyle w:val="NoSpacing"/>
        <w:rPr>
          <w:sz w:val="24"/>
          <w:szCs w:val="24"/>
        </w:rPr>
      </w:pPr>
    </w:p>
    <w:p w14:paraId="6474F87F" w14:textId="77777777" w:rsidR="0067205C" w:rsidRPr="00FD6665" w:rsidRDefault="0067205C" w:rsidP="0067205C">
      <w:pPr>
        <w:pStyle w:val="NoSpacing"/>
        <w:rPr>
          <w:sz w:val="24"/>
          <w:szCs w:val="24"/>
        </w:rPr>
      </w:pPr>
      <w:r w:rsidRPr="00FD6665">
        <w:rPr>
          <w:sz w:val="24"/>
          <w:szCs w:val="24"/>
        </w:rPr>
        <w:t>Mary loved Jesus. Judas loved money. Mary’s heart corresponded to the treasure that Jesus is. Judas’s heart contradicted the treasure that Jesus is.</w:t>
      </w:r>
    </w:p>
    <w:p w14:paraId="766E0476" w14:textId="77777777" w:rsidR="0067205C" w:rsidRPr="00FD6665" w:rsidRDefault="0067205C" w:rsidP="0067205C">
      <w:pPr>
        <w:pStyle w:val="NoSpacing"/>
        <w:rPr>
          <w:sz w:val="24"/>
          <w:szCs w:val="24"/>
        </w:rPr>
      </w:pPr>
      <w:r w:rsidRPr="00FD6665">
        <w:rPr>
          <w:sz w:val="24"/>
          <w:szCs w:val="24"/>
        </w:rPr>
        <w:lastRenderedPageBreak/>
        <w:t xml:space="preserve">Jesus gives three reasons why </w:t>
      </w:r>
      <w:r>
        <w:rPr>
          <w:sz w:val="24"/>
          <w:szCs w:val="24"/>
        </w:rPr>
        <w:t>Judas</w:t>
      </w:r>
      <w:r w:rsidRPr="00FD6665">
        <w:rPr>
          <w:sz w:val="24"/>
          <w:szCs w:val="24"/>
        </w:rPr>
        <w:t xml:space="preserve"> should leave Mary alone. And these three reasons sum up the point of the whole story. </w:t>
      </w:r>
    </w:p>
    <w:p w14:paraId="75AE2B62" w14:textId="77777777" w:rsidR="0067205C" w:rsidRPr="00FD6665" w:rsidRDefault="0067205C" w:rsidP="0067205C">
      <w:pPr>
        <w:pStyle w:val="NoSpacing"/>
        <w:rPr>
          <w:sz w:val="24"/>
          <w:szCs w:val="24"/>
        </w:rPr>
      </w:pPr>
    </w:p>
    <w:p w14:paraId="35C34D02" w14:textId="77777777" w:rsidR="0067205C" w:rsidRPr="00FD6665" w:rsidRDefault="0067205C" w:rsidP="0067205C">
      <w:pPr>
        <w:pStyle w:val="NoSpacing"/>
        <w:rPr>
          <w:sz w:val="24"/>
          <w:szCs w:val="24"/>
        </w:rPr>
      </w:pPr>
      <w:r w:rsidRPr="00FD6665">
        <w:rPr>
          <w:sz w:val="24"/>
          <w:szCs w:val="24"/>
        </w:rPr>
        <w:t>Verse 8b: Leave her alone, because you do not always have Me with you.</w:t>
      </w:r>
    </w:p>
    <w:p w14:paraId="206E09B0" w14:textId="77777777" w:rsidR="0067205C" w:rsidRPr="00FD6665" w:rsidRDefault="0067205C" w:rsidP="0067205C">
      <w:pPr>
        <w:pStyle w:val="NoSpacing"/>
        <w:rPr>
          <w:sz w:val="24"/>
          <w:szCs w:val="24"/>
        </w:rPr>
      </w:pPr>
      <w:r w:rsidRPr="00FD6665">
        <w:rPr>
          <w:sz w:val="24"/>
          <w:szCs w:val="24"/>
        </w:rPr>
        <w:t>Verse 8a: Leave her alone, because the poor you always have with you.</w:t>
      </w:r>
    </w:p>
    <w:p w14:paraId="3876751D" w14:textId="77777777" w:rsidR="0067205C" w:rsidRPr="00FD6665" w:rsidRDefault="0067205C" w:rsidP="0067205C">
      <w:pPr>
        <w:pStyle w:val="NoSpacing"/>
        <w:rPr>
          <w:sz w:val="24"/>
          <w:szCs w:val="24"/>
        </w:rPr>
      </w:pPr>
      <w:r w:rsidRPr="00FD6665">
        <w:rPr>
          <w:sz w:val="24"/>
          <w:szCs w:val="24"/>
        </w:rPr>
        <w:t>Verse 7: Leave her alone, so that she may keep it for the day of my burial. That is, leave her alone and don’t hinder her from keeping her love and wonder and joy in the face of My death.</w:t>
      </w:r>
    </w:p>
    <w:p w14:paraId="33779AA6" w14:textId="77777777" w:rsidR="0067205C" w:rsidRPr="00FD6665" w:rsidRDefault="0067205C" w:rsidP="0067205C">
      <w:pPr>
        <w:pStyle w:val="NoSpacing"/>
        <w:rPr>
          <w:sz w:val="24"/>
          <w:szCs w:val="24"/>
        </w:rPr>
      </w:pPr>
    </w:p>
    <w:p w14:paraId="0E74A63A" w14:textId="77777777" w:rsidR="0067205C" w:rsidRPr="00FD6665" w:rsidRDefault="0067205C" w:rsidP="0067205C">
      <w:pPr>
        <w:pStyle w:val="NoSpacing"/>
        <w:rPr>
          <w:sz w:val="24"/>
          <w:szCs w:val="24"/>
        </w:rPr>
      </w:pPr>
      <w:r w:rsidRPr="00FD6665">
        <w:rPr>
          <w:sz w:val="24"/>
          <w:szCs w:val="24"/>
        </w:rPr>
        <w:t xml:space="preserve">The first reason relates to the value of </w:t>
      </w:r>
      <w:proofErr w:type="gramStart"/>
      <w:r w:rsidRPr="00FD6665">
        <w:rPr>
          <w:sz w:val="24"/>
          <w:szCs w:val="24"/>
        </w:rPr>
        <w:t>Jesus..</w:t>
      </w:r>
      <w:proofErr w:type="gramEnd"/>
      <w:r w:rsidRPr="00FD6665">
        <w:rPr>
          <w:sz w:val="24"/>
          <w:szCs w:val="24"/>
        </w:rPr>
        <w:t xml:space="preserve"> </w:t>
      </w:r>
      <w:proofErr w:type="gramStart"/>
      <w:r w:rsidRPr="00FD6665">
        <w:rPr>
          <w:sz w:val="24"/>
          <w:szCs w:val="24"/>
        </w:rPr>
        <w:t>So</w:t>
      </w:r>
      <w:proofErr w:type="gramEnd"/>
      <w:r w:rsidRPr="00FD6665">
        <w:rPr>
          <w:sz w:val="24"/>
          <w:szCs w:val="24"/>
        </w:rPr>
        <w:t xml:space="preserve"> leave her alone, Judas. Her heart is right. She feels my worth.</w:t>
      </w:r>
    </w:p>
    <w:p w14:paraId="2C19C355" w14:textId="77777777" w:rsidR="0067205C" w:rsidRDefault="0067205C" w:rsidP="0067205C">
      <w:pPr>
        <w:pStyle w:val="NoSpacing"/>
        <w:rPr>
          <w:sz w:val="24"/>
          <w:szCs w:val="24"/>
        </w:rPr>
      </w:pPr>
    </w:p>
    <w:p w14:paraId="7367598F" w14:textId="77777777" w:rsidR="0067205C" w:rsidRPr="00FD6665" w:rsidRDefault="0067205C" w:rsidP="0067205C">
      <w:pPr>
        <w:pStyle w:val="NoSpacing"/>
        <w:rPr>
          <w:sz w:val="24"/>
          <w:szCs w:val="24"/>
        </w:rPr>
      </w:pPr>
      <w:r w:rsidRPr="00FD6665">
        <w:rPr>
          <w:sz w:val="24"/>
          <w:szCs w:val="24"/>
        </w:rPr>
        <w:t xml:space="preserve">The second reason relates to Judas’s sense of the value of money. His heart is the opposite of Mary’s. Your heart is wrong, Judas. </w:t>
      </w:r>
      <w:proofErr w:type="gramStart"/>
      <w:r w:rsidRPr="00FD6665">
        <w:rPr>
          <w:sz w:val="24"/>
          <w:szCs w:val="24"/>
        </w:rPr>
        <w:t>So</w:t>
      </w:r>
      <w:proofErr w:type="gramEnd"/>
      <w:r w:rsidRPr="00FD6665">
        <w:rPr>
          <w:sz w:val="24"/>
          <w:szCs w:val="24"/>
        </w:rPr>
        <w:t xml:space="preserve"> leave her alone.</w:t>
      </w:r>
    </w:p>
    <w:p w14:paraId="5EE3C04D" w14:textId="77777777" w:rsidR="0067205C" w:rsidRDefault="0067205C" w:rsidP="0067205C">
      <w:pPr>
        <w:pStyle w:val="NoSpacing"/>
        <w:rPr>
          <w:sz w:val="24"/>
          <w:szCs w:val="24"/>
        </w:rPr>
      </w:pPr>
    </w:p>
    <w:p w14:paraId="625545D4" w14:textId="77777777" w:rsidR="0067205C" w:rsidRPr="00FD6665" w:rsidRDefault="0067205C" w:rsidP="0067205C">
      <w:pPr>
        <w:pStyle w:val="NoSpacing"/>
        <w:rPr>
          <w:sz w:val="24"/>
          <w:szCs w:val="24"/>
        </w:rPr>
      </w:pPr>
      <w:r w:rsidRPr="00FD6665">
        <w:rPr>
          <w:sz w:val="24"/>
          <w:szCs w:val="24"/>
        </w:rPr>
        <w:t xml:space="preserve">The third reason relates to whether Mary will be able keep on treasuring Jesus even when He is being buried. </w:t>
      </w:r>
    </w:p>
    <w:p w14:paraId="7C64B984" w14:textId="77777777" w:rsidR="0067205C" w:rsidRDefault="0067205C" w:rsidP="0067205C">
      <w:pPr>
        <w:pStyle w:val="NoSpacing"/>
        <w:rPr>
          <w:sz w:val="24"/>
          <w:szCs w:val="24"/>
        </w:rPr>
      </w:pPr>
    </w:p>
    <w:p w14:paraId="3F2E058C" w14:textId="77777777" w:rsidR="0067205C" w:rsidRPr="00B87853" w:rsidRDefault="0067205C" w:rsidP="0067205C">
      <w:pPr>
        <w:pStyle w:val="NoSpacing"/>
        <w:rPr>
          <w:sz w:val="28"/>
          <w:szCs w:val="28"/>
        </w:rPr>
      </w:pPr>
      <w:r w:rsidRPr="00B87853">
        <w:rPr>
          <w:sz w:val="28"/>
          <w:szCs w:val="28"/>
        </w:rPr>
        <w:t>Three applications:</w:t>
      </w:r>
    </w:p>
    <w:p w14:paraId="6397AACB" w14:textId="77777777" w:rsidR="0067205C" w:rsidRPr="00B87853" w:rsidRDefault="0067205C" w:rsidP="0067205C">
      <w:pPr>
        <w:pStyle w:val="NoSpacing"/>
        <w:rPr>
          <w:sz w:val="28"/>
          <w:szCs w:val="28"/>
        </w:rPr>
      </w:pPr>
    </w:p>
    <w:p w14:paraId="4C800CE8" w14:textId="77777777" w:rsidR="0067205C" w:rsidRPr="00B87853" w:rsidRDefault="0067205C" w:rsidP="0067205C">
      <w:pPr>
        <w:pStyle w:val="NoSpacing"/>
        <w:rPr>
          <w:sz w:val="28"/>
          <w:szCs w:val="28"/>
        </w:rPr>
      </w:pPr>
      <w:r w:rsidRPr="00B87853">
        <w:rPr>
          <w:sz w:val="28"/>
          <w:szCs w:val="28"/>
        </w:rPr>
        <w:t>“If any voice tells you to moderate our love for Jesus, do not listen.”  Let your affections for Jesus be lavish.</w:t>
      </w:r>
    </w:p>
    <w:p w14:paraId="677BEDFB" w14:textId="77777777" w:rsidR="0067205C" w:rsidRPr="00B87853" w:rsidRDefault="0067205C" w:rsidP="0067205C">
      <w:pPr>
        <w:pStyle w:val="NoSpacing"/>
        <w:rPr>
          <w:sz w:val="28"/>
          <w:szCs w:val="28"/>
        </w:rPr>
      </w:pPr>
    </w:p>
    <w:p w14:paraId="18659DE3" w14:textId="77777777" w:rsidR="0067205C" w:rsidRPr="00B87853" w:rsidRDefault="0067205C" w:rsidP="0067205C">
      <w:pPr>
        <w:pStyle w:val="NoSpacing"/>
        <w:rPr>
          <w:sz w:val="28"/>
          <w:szCs w:val="28"/>
        </w:rPr>
      </w:pPr>
      <w:r w:rsidRPr="00B87853">
        <w:rPr>
          <w:sz w:val="28"/>
          <w:szCs w:val="28"/>
        </w:rPr>
        <w:t>If any voice tempts you to want to be rich in money, do not listen. Jesus is your riches, and all that money can buy cannot compare to Him.</w:t>
      </w:r>
    </w:p>
    <w:p w14:paraId="0D66CFEE" w14:textId="77777777" w:rsidR="0067205C" w:rsidRPr="00B87853" w:rsidRDefault="0067205C" w:rsidP="0067205C">
      <w:pPr>
        <w:pStyle w:val="NoSpacing"/>
        <w:rPr>
          <w:sz w:val="28"/>
          <w:szCs w:val="28"/>
        </w:rPr>
      </w:pPr>
    </w:p>
    <w:p w14:paraId="3C43955C" w14:textId="77777777" w:rsidR="0067205C" w:rsidRPr="00B87853" w:rsidRDefault="0067205C" w:rsidP="0067205C">
      <w:pPr>
        <w:pStyle w:val="NoSpacing"/>
        <w:rPr>
          <w:sz w:val="28"/>
          <w:szCs w:val="28"/>
        </w:rPr>
      </w:pPr>
      <w:r w:rsidRPr="00B87853">
        <w:rPr>
          <w:sz w:val="28"/>
          <w:szCs w:val="28"/>
        </w:rPr>
        <w:t xml:space="preserve">If any voice tells you that His death is anything less than the triumph over death, do not listen. He is the resurrection and the life. Whoever believes in Him, though he </w:t>
      </w:r>
      <w:proofErr w:type="gramStart"/>
      <w:r w:rsidRPr="00B87853">
        <w:rPr>
          <w:sz w:val="28"/>
          <w:szCs w:val="28"/>
        </w:rPr>
        <w:t>die</w:t>
      </w:r>
      <w:proofErr w:type="gramEnd"/>
      <w:r w:rsidRPr="00B87853">
        <w:rPr>
          <w:sz w:val="28"/>
          <w:szCs w:val="28"/>
        </w:rPr>
        <w:t>, yet shall he live. And whoever lives and believes in Him shall never die.</w:t>
      </w:r>
    </w:p>
    <w:p w14:paraId="4F3DA25F" w14:textId="77777777" w:rsidR="0067205C" w:rsidRPr="00B87853" w:rsidRDefault="0067205C" w:rsidP="00A12673">
      <w:pPr>
        <w:pStyle w:val="NoSpacing"/>
        <w:rPr>
          <w:sz w:val="28"/>
          <w:szCs w:val="28"/>
        </w:rPr>
      </w:pPr>
      <w:bookmarkStart w:id="0" w:name="_GoBack"/>
      <w:bookmarkEnd w:id="0"/>
    </w:p>
    <w:p w14:paraId="5A69974A" w14:textId="1FDDE87F" w:rsidR="00FD6665" w:rsidRDefault="00FD6665" w:rsidP="00A12673">
      <w:pPr>
        <w:pStyle w:val="NoSpacing"/>
      </w:pPr>
    </w:p>
    <w:p w14:paraId="1F2D1838" w14:textId="77777777" w:rsidR="00FD6665" w:rsidRDefault="00FD6665" w:rsidP="00A12673">
      <w:pPr>
        <w:pStyle w:val="NoSpacing"/>
      </w:pPr>
    </w:p>
    <w:sectPr w:rsidR="00FD6665" w:rsidSect="00B97E9D">
      <w:pgSz w:w="7920" w:h="12240" w:orient="landscape"/>
      <w:pgMar w:top="432" w:right="432" w:bottom="432" w:left="43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673"/>
    <w:rsid w:val="00005A5C"/>
    <w:rsid w:val="00016785"/>
    <w:rsid w:val="00024936"/>
    <w:rsid w:val="00044964"/>
    <w:rsid w:val="00045F0A"/>
    <w:rsid w:val="0005194A"/>
    <w:rsid w:val="00065B31"/>
    <w:rsid w:val="0007347E"/>
    <w:rsid w:val="000734E8"/>
    <w:rsid w:val="00091667"/>
    <w:rsid w:val="00096648"/>
    <w:rsid w:val="000969EB"/>
    <w:rsid w:val="000A092F"/>
    <w:rsid w:val="000A0B2B"/>
    <w:rsid w:val="000A4D51"/>
    <w:rsid w:val="000B0F27"/>
    <w:rsid w:val="000B21DB"/>
    <w:rsid w:val="000C375C"/>
    <w:rsid w:val="000C5B49"/>
    <w:rsid w:val="000D0C53"/>
    <w:rsid w:val="000D1EE0"/>
    <w:rsid w:val="000D4F95"/>
    <w:rsid w:val="000D5E66"/>
    <w:rsid w:val="000E269A"/>
    <w:rsid w:val="000E4AE9"/>
    <w:rsid w:val="000F7563"/>
    <w:rsid w:val="00100450"/>
    <w:rsid w:val="00113DD9"/>
    <w:rsid w:val="001148EF"/>
    <w:rsid w:val="00114C78"/>
    <w:rsid w:val="00123666"/>
    <w:rsid w:val="00124337"/>
    <w:rsid w:val="001247BA"/>
    <w:rsid w:val="00125526"/>
    <w:rsid w:val="00134600"/>
    <w:rsid w:val="001372C3"/>
    <w:rsid w:val="001517CF"/>
    <w:rsid w:val="00151AD6"/>
    <w:rsid w:val="001739F8"/>
    <w:rsid w:val="0017698B"/>
    <w:rsid w:val="0018197C"/>
    <w:rsid w:val="001873B1"/>
    <w:rsid w:val="0019131F"/>
    <w:rsid w:val="00192413"/>
    <w:rsid w:val="001A0F6F"/>
    <w:rsid w:val="001B398C"/>
    <w:rsid w:val="001B72D4"/>
    <w:rsid w:val="001B7DE0"/>
    <w:rsid w:val="001C500D"/>
    <w:rsid w:val="001C7D22"/>
    <w:rsid w:val="001D32AE"/>
    <w:rsid w:val="001E26FA"/>
    <w:rsid w:val="001E5987"/>
    <w:rsid w:val="001E5B45"/>
    <w:rsid w:val="001F123A"/>
    <w:rsid w:val="001F1277"/>
    <w:rsid w:val="00203635"/>
    <w:rsid w:val="00205587"/>
    <w:rsid w:val="00207E99"/>
    <w:rsid w:val="002116CA"/>
    <w:rsid w:val="002131FA"/>
    <w:rsid w:val="0022205A"/>
    <w:rsid w:val="00226675"/>
    <w:rsid w:val="0023223B"/>
    <w:rsid w:val="00233634"/>
    <w:rsid w:val="00235916"/>
    <w:rsid w:val="002433AD"/>
    <w:rsid w:val="00245AA5"/>
    <w:rsid w:val="00252E6F"/>
    <w:rsid w:val="0025483A"/>
    <w:rsid w:val="00273DD8"/>
    <w:rsid w:val="0027739B"/>
    <w:rsid w:val="002865CC"/>
    <w:rsid w:val="00290692"/>
    <w:rsid w:val="00293ED9"/>
    <w:rsid w:val="002A1263"/>
    <w:rsid w:val="002A141D"/>
    <w:rsid w:val="002A2C9D"/>
    <w:rsid w:val="002A54B3"/>
    <w:rsid w:val="002B2AB9"/>
    <w:rsid w:val="002B3745"/>
    <w:rsid w:val="002C3436"/>
    <w:rsid w:val="002C3EFD"/>
    <w:rsid w:val="002C7655"/>
    <w:rsid w:val="002D0FBC"/>
    <w:rsid w:val="002D197C"/>
    <w:rsid w:val="002D3CBC"/>
    <w:rsid w:val="002D6AC4"/>
    <w:rsid w:val="002E3D1A"/>
    <w:rsid w:val="002E6B89"/>
    <w:rsid w:val="002F2761"/>
    <w:rsid w:val="002F35BC"/>
    <w:rsid w:val="002F605C"/>
    <w:rsid w:val="00301DAB"/>
    <w:rsid w:val="0030275B"/>
    <w:rsid w:val="00304844"/>
    <w:rsid w:val="003060BF"/>
    <w:rsid w:val="00310B73"/>
    <w:rsid w:val="00311A3A"/>
    <w:rsid w:val="00315BE5"/>
    <w:rsid w:val="0035217F"/>
    <w:rsid w:val="00356916"/>
    <w:rsid w:val="00362E60"/>
    <w:rsid w:val="00363311"/>
    <w:rsid w:val="0037261B"/>
    <w:rsid w:val="00377606"/>
    <w:rsid w:val="00380381"/>
    <w:rsid w:val="00381560"/>
    <w:rsid w:val="00386DFB"/>
    <w:rsid w:val="003875B8"/>
    <w:rsid w:val="00393629"/>
    <w:rsid w:val="003965BE"/>
    <w:rsid w:val="003A2163"/>
    <w:rsid w:val="003A2F0C"/>
    <w:rsid w:val="003A589B"/>
    <w:rsid w:val="003B5704"/>
    <w:rsid w:val="003B5E6D"/>
    <w:rsid w:val="003C049C"/>
    <w:rsid w:val="003C358F"/>
    <w:rsid w:val="003C4E7E"/>
    <w:rsid w:val="003D2591"/>
    <w:rsid w:val="003D259D"/>
    <w:rsid w:val="003D7346"/>
    <w:rsid w:val="003E5DCD"/>
    <w:rsid w:val="003E6047"/>
    <w:rsid w:val="003F2505"/>
    <w:rsid w:val="003F282B"/>
    <w:rsid w:val="003F7D27"/>
    <w:rsid w:val="00400DA5"/>
    <w:rsid w:val="00405756"/>
    <w:rsid w:val="004103BC"/>
    <w:rsid w:val="0041192F"/>
    <w:rsid w:val="00411FCA"/>
    <w:rsid w:val="004133F7"/>
    <w:rsid w:val="004152E8"/>
    <w:rsid w:val="00420756"/>
    <w:rsid w:val="00424879"/>
    <w:rsid w:val="00424D87"/>
    <w:rsid w:val="00425E71"/>
    <w:rsid w:val="0043401B"/>
    <w:rsid w:val="00441C5E"/>
    <w:rsid w:val="004649EB"/>
    <w:rsid w:val="00464E44"/>
    <w:rsid w:val="004673D8"/>
    <w:rsid w:val="00473B06"/>
    <w:rsid w:val="004749A3"/>
    <w:rsid w:val="00475433"/>
    <w:rsid w:val="00477D6B"/>
    <w:rsid w:val="00482B49"/>
    <w:rsid w:val="00493CA5"/>
    <w:rsid w:val="004A0DBF"/>
    <w:rsid w:val="004A2318"/>
    <w:rsid w:val="004A509F"/>
    <w:rsid w:val="004A5D61"/>
    <w:rsid w:val="004C39E7"/>
    <w:rsid w:val="004D35A8"/>
    <w:rsid w:val="004D3AB9"/>
    <w:rsid w:val="004D773C"/>
    <w:rsid w:val="004E53A1"/>
    <w:rsid w:val="004E7219"/>
    <w:rsid w:val="00512AD4"/>
    <w:rsid w:val="00514807"/>
    <w:rsid w:val="00516763"/>
    <w:rsid w:val="00525D62"/>
    <w:rsid w:val="00527E63"/>
    <w:rsid w:val="00543610"/>
    <w:rsid w:val="00547E36"/>
    <w:rsid w:val="00556820"/>
    <w:rsid w:val="00563461"/>
    <w:rsid w:val="00564648"/>
    <w:rsid w:val="00570E80"/>
    <w:rsid w:val="00582B8F"/>
    <w:rsid w:val="00585FE2"/>
    <w:rsid w:val="005860EE"/>
    <w:rsid w:val="005948EF"/>
    <w:rsid w:val="00595B83"/>
    <w:rsid w:val="005A0B44"/>
    <w:rsid w:val="005B0D50"/>
    <w:rsid w:val="005C2589"/>
    <w:rsid w:val="005C3562"/>
    <w:rsid w:val="005C4BBD"/>
    <w:rsid w:val="005C525D"/>
    <w:rsid w:val="005D4079"/>
    <w:rsid w:val="005D5119"/>
    <w:rsid w:val="005E1497"/>
    <w:rsid w:val="005E188B"/>
    <w:rsid w:val="005F647B"/>
    <w:rsid w:val="005F781D"/>
    <w:rsid w:val="005F7E6A"/>
    <w:rsid w:val="00600401"/>
    <w:rsid w:val="0060615E"/>
    <w:rsid w:val="006151E3"/>
    <w:rsid w:val="00630C33"/>
    <w:rsid w:val="006339CB"/>
    <w:rsid w:val="0063451B"/>
    <w:rsid w:val="00636E79"/>
    <w:rsid w:val="006415C5"/>
    <w:rsid w:val="00642CA8"/>
    <w:rsid w:val="00643A0C"/>
    <w:rsid w:val="00647CDD"/>
    <w:rsid w:val="00660C66"/>
    <w:rsid w:val="00664005"/>
    <w:rsid w:val="0067205C"/>
    <w:rsid w:val="00675013"/>
    <w:rsid w:val="0067528B"/>
    <w:rsid w:val="00682B8E"/>
    <w:rsid w:val="006858FC"/>
    <w:rsid w:val="0069181E"/>
    <w:rsid w:val="006A2774"/>
    <w:rsid w:val="006A4582"/>
    <w:rsid w:val="006A529F"/>
    <w:rsid w:val="006B04BB"/>
    <w:rsid w:val="006B0A5B"/>
    <w:rsid w:val="006B0D21"/>
    <w:rsid w:val="006B5263"/>
    <w:rsid w:val="006B6D77"/>
    <w:rsid w:val="006C476D"/>
    <w:rsid w:val="006C6200"/>
    <w:rsid w:val="006C6990"/>
    <w:rsid w:val="006D1D09"/>
    <w:rsid w:val="006E7ECC"/>
    <w:rsid w:val="006F06AE"/>
    <w:rsid w:val="006F2643"/>
    <w:rsid w:val="006F75D4"/>
    <w:rsid w:val="00703C02"/>
    <w:rsid w:val="00711E7C"/>
    <w:rsid w:val="007140E3"/>
    <w:rsid w:val="00720AF8"/>
    <w:rsid w:val="00727C06"/>
    <w:rsid w:val="00742DBE"/>
    <w:rsid w:val="00747B26"/>
    <w:rsid w:val="00751198"/>
    <w:rsid w:val="0075492C"/>
    <w:rsid w:val="00760999"/>
    <w:rsid w:val="007876FD"/>
    <w:rsid w:val="007969F0"/>
    <w:rsid w:val="007A31A2"/>
    <w:rsid w:val="007B2603"/>
    <w:rsid w:val="007D303C"/>
    <w:rsid w:val="007E7A88"/>
    <w:rsid w:val="007F046C"/>
    <w:rsid w:val="007F7316"/>
    <w:rsid w:val="008220F5"/>
    <w:rsid w:val="00823930"/>
    <w:rsid w:val="00824C23"/>
    <w:rsid w:val="008371D6"/>
    <w:rsid w:val="00842150"/>
    <w:rsid w:val="0084351A"/>
    <w:rsid w:val="00844BBC"/>
    <w:rsid w:val="00846A5A"/>
    <w:rsid w:val="00871574"/>
    <w:rsid w:val="0087209D"/>
    <w:rsid w:val="008753D0"/>
    <w:rsid w:val="00882953"/>
    <w:rsid w:val="00882C2D"/>
    <w:rsid w:val="008859CF"/>
    <w:rsid w:val="00890425"/>
    <w:rsid w:val="008A2C3C"/>
    <w:rsid w:val="008B4542"/>
    <w:rsid w:val="008B57E1"/>
    <w:rsid w:val="008C2AE1"/>
    <w:rsid w:val="008C487D"/>
    <w:rsid w:val="008C5A4A"/>
    <w:rsid w:val="008C5F75"/>
    <w:rsid w:val="008C7A4C"/>
    <w:rsid w:val="008E0310"/>
    <w:rsid w:val="008E4250"/>
    <w:rsid w:val="008E6AD8"/>
    <w:rsid w:val="008F20A0"/>
    <w:rsid w:val="008F2682"/>
    <w:rsid w:val="008F2DD9"/>
    <w:rsid w:val="0090448E"/>
    <w:rsid w:val="00904F88"/>
    <w:rsid w:val="00911D90"/>
    <w:rsid w:val="0091621F"/>
    <w:rsid w:val="00936064"/>
    <w:rsid w:val="00942C0B"/>
    <w:rsid w:val="009451B8"/>
    <w:rsid w:val="00945FB8"/>
    <w:rsid w:val="009477E7"/>
    <w:rsid w:val="009507D0"/>
    <w:rsid w:val="009547A5"/>
    <w:rsid w:val="00955164"/>
    <w:rsid w:val="009805BC"/>
    <w:rsid w:val="009820EF"/>
    <w:rsid w:val="00982491"/>
    <w:rsid w:val="00983B56"/>
    <w:rsid w:val="00994FFD"/>
    <w:rsid w:val="009A16F4"/>
    <w:rsid w:val="009A37D6"/>
    <w:rsid w:val="009A69E4"/>
    <w:rsid w:val="009B118F"/>
    <w:rsid w:val="009B1D16"/>
    <w:rsid w:val="009B276B"/>
    <w:rsid w:val="009B3682"/>
    <w:rsid w:val="009B75B0"/>
    <w:rsid w:val="009B7AD6"/>
    <w:rsid w:val="009B7CCC"/>
    <w:rsid w:val="009C2CD0"/>
    <w:rsid w:val="009C7E45"/>
    <w:rsid w:val="009E15B3"/>
    <w:rsid w:val="009F0ED6"/>
    <w:rsid w:val="009F7D7F"/>
    <w:rsid w:val="00A02D6F"/>
    <w:rsid w:val="00A03E16"/>
    <w:rsid w:val="00A12673"/>
    <w:rsid w:val="00A12BDB"/>
    <w:rsid w:val="00A264ED"/>
    <w:rsid w:val="00A27453"/>
    <w:rsid w:val="00A274C6"/>
    <w:rsid w:val="00A31624"/>
    <w:rsid w:val="00A317F4"/>
    <w:rsid w:val="00A31A5B"/>
    <w:rsid w:val="00A46083"/>
    <w:rsid w:val="00A51623"/>
    <w:rsid w:val="00A620F5"/>
    <w:rsid w:val="00A72AF8"/>
    <w:rsid w:val="00A72B34"/>
    <w:rsid w:val="00A76960"/>
    <w:rsid w:val="00A775C9"/>
    <w:rsid w:val="00A83239"/>
    <w:rsid w:val="00A8761B"/>
    <w:rsid w:val="00AA47B2"/>
    <w:rsid w:val="00AA4846"/>
    <w:rsid w:val="00AA7591"/>
    <w:rsid w:val="00AC1780"/>
    <w:rsid w:val="00AC5E8F"/>
    <w:rsid w:val="00AC6C8C"/>
    <w:rsid w:val="00AD04C9"/>
    <w:rsid w:val="00AD0BC1"/>
    <w:rsid w:val="00AD7FE0"/>
    <w:rsid w:val="00AE0A09"/>
    <w:rsid w:val="00AE46DA"/>
    <w:rsid w:val="00AF597E"/>
    <w:rsid w:val="00B01347"/>
    <w:rsid w:val="00B13354"/>
    <w:rsid w:val="00B173E3"/>
    <w:rsid w:val="00B20D61"/>
    <w:rsid w:val="00B378B8"/>
    <w:rsid w:val="00B5223E"/>
    <w:rsid w:val="00B5235F"/>
    <w:rsid w:val="00B56EB0"/>
    <w:rsid w:val="00B64E8B"/>
    <w:rsid w:val="00B70C82"/>
    <w:rsid w:val="00B83391"/>
    <w:rsid w:val="00B86087"/>
    <w:rsid w:val="00B87853"/>
    <w:rsid w:val="00B96E76"/>
    <w:rsid w:val="00B97E9D"/>
    <w:rsid w:val="00BA7B83"/>
    <w:rsid w:val="00BB4BCA"/>
    <w:rsid w:val="00BC4549"/>
    <w:rsid w:val="00BD3AFC"/>
    <w:rsid w:val="00BE5075"/>
    <w:rsid w:val="00BE6303"/>
    <w:rsid w:val="00BE6AB5"/>
    <w:rsid w:val="00BE7183"/>
    <w:rsid w:val="00BE7C6D"/>
    <w:rsid w:val="00BF23F7"/>
    <w:rsid w:val="00BF2AFC"/>
    <w:rsid w:val="00BF7723"/>
    <w:rsid w:val="00BF7FAD"/>
    <w:rsid w:val="00C16C22"/>
    <w:rsid w:val="00C1729E"/>
    <w:rsid w:val="00C21BEF"/>
    <w:rsid w:val="00C21DAF"/>
    <w:rsid w:val="00C367A4"/>
    <w:rsid w:val="00C4220B"/>
    <w:rsid w:val="00C43E7F"/>
    <w:rsid w:val="00C45199"/>
    <w:rsid w:val="00C51774"/>
    <w:rsid w:val="00C53ECD"/>
    <w:rsid w:val="00C570C2"/>
    <w:rsid w:val="00C642D6"/>
    <w:rsid w:val="00C64B5D"/>
    <w:rsid w:val="00C6641E"/>
    <w:rsid w:val="00C70495"/>
    <w:rsid w:val="00C708A2"/>
    <w:rsid w:val="00C763DA"/>
    <w:rsid w:val="00C826B0"/>
    <w:rsid w:val="00C828F4"/>
    <w:rsid w:val="00C843EA"/>
    <w:rsid w:val="00C84A56"/>
    <w:rsid w:val="00C902A5"/>
    <w:rsid w:val="00C90F0A"/>
    <w:rsid w:val="00C95B63"/>
    <w:rsid w:val="00CA0FFD"/>
    <w:rsid w:val="00CA2C41"/>
    <w:rsid w:val="00CA2C79"/>
    <w:rsid w:val="00CA4D3B"/>
    <w:rsid w:val="00CB0B02"/>
    <w:rsid w:val="00CB6591"/>
    <w:rsid w:val="00CC2BD9"/>
    <w:rsid w:val="00CC2E78"/>
    <w:rsid w:val="00CC72A7"/>
    <w:rsid w:val="00CD0C50"/>
    <w:rsid w:val="00CD140C"/>
    <w:rsid w:val="00CE25CA"/>
    <w:rsid w:val="00CE4A8E"/>
    <w:rsid w:val="00CF0018"/>
    <w:rsid w:val="00CF059C"/>
    <w:rsid w:val="00CF1BF6"/>
    <w:rsid w:val="00CF7847"/>
    <w:rsid w:val="00D03850"/>
    <w:rsid w:val="00D161D5"/>
    <w:rsid w:val="00D17596"/>
    <w:rsid w:val="00D21693"/>
    <w:rsid w:val="00D25617"/>
    <w:rsid w:val="00D278FB"/>
    <w:rsid w:val="00D36CBE"/>
    <w:rsid w:val="00D410C6"/>
    <w:rsid w:val="00D54441"/>
    <w:rsid w:val="00D54B93"/>
    <w:rsid w:val="00D57CEF"/>
    <w:rsid w:val="00D60B0F"/>
    <w:rsid w:val="00D64126"/>
    <w:rsid w:val="00D67C5E"/>
    <w:rsid w:val="00D67F50"/>
    <w:rsid w:val="00D73B0B"/>
    <w:rsid w:val="00D761E8"/>
    <w:rsid w:val="00D850CD"/>
    <w:rsid w:val="00D852E0"/>
    <w:rsid w:val="00D954AA"/>
    <w:rsid w:val="00DA12CF"/>
    <w:rsid w:val="00DA2CD2"/>
    <w:rsid w:val="00DB0BF8"/>
    <w:rsid w:val="00DD02B8"/>
    <w:rsid w:val="00DD4642"/>
    <w:rsid w:val="00DE21B6"/>
    <w:rsid w:val="00DE6904"/>
    <w:rsid w:val="00DF49CD"/>
    <w:rsid w:val="00E000E6"/>
    <w:rsid w:val="00E0104F"/>
    <w:rsid w:val="00E0738A"/>
    <w:rsid w:val="00E10C30"/>
    <w:rsid w:val="00E135BB"/>
    <w:rsid w:val="00E14734"/>
    <w:rsid w:val="00E14EFE"/>
    <w:rsid w:val="00E14FE6"/>
    <w:rsid w:val="00E16872"/>
    <w:rsid w:val="00E23D7E"/>
    <w:rsid w:val="00E434A9"/>
    <w:rsid w:val="00E52E1E"/>
    <w:rsid w:val="00E53A52"/>
    <w:rsid w:val="00E55C11"/>
    <w:rsid w:val="00E55E73"/>
    <w:rsid w:val="00E63308"/>
    <w:rsid w:val="00E656B8"/>
    <w:rsid w:val="00E658CD"/>
    <w:rsid w:val="00E70B56"/>
    <w:rsid w:val="00E74477"/>
    <w:rsid w:val="00E80CE8"/>
    <w:rsid w:val="00E8265B"/>
    <w:rsid w:val="00E826AE"/>
    <w:rsid w:val="00E87433"/>
    <w:rsid w:val="00E87830"/>
    <w:rsid w:val="00E901AB"/>
    <w:rsid w:val="00E906CC"/>
    <w:rsid w:val="00E93B89"/>
    <w:rsid w:val="00E94D52"/>
    <w:rsid w:val="00E96CB6"/>
    <w:rsid w:val="00EC4787"/>
    <w:rsid w:val="00EE25E9"/>
    <w:rsid w:val="00EE463C"/>
    <w:rsid w:val="00EE5F35"/>
    <w:rsid w:val="00F03897"/>
    <w:rsid w:val="00F07A95"/>
    <w:rsid w:val="00F1440B"/>
    <w:rsid w:val="00F14A03"/>
    <w:rsid w:val="00F155D8"/>
    <w:rsid w:val="00F22AAC"/>
    <w:rsid w:val="00F22FC5"/>
    <w:rsid w:val="00F2749D"/>
    <w:rsid w:val="00F449CE"/>
    <w:rsid w:val="00F44D69"/>
    <w:rsid w:val="00F457A9"/>
    <w:rsid w:val="00F559F9"/>
    <w:rsid w:val="00F60152"/>
    <w:rsid w:val="00F61BD3"/>
    <w:rsid w:val="00F64AB0"/>
    <w:rsid w:val="00F66F03"/>
    <w:rsid w:val="00F719E9"/>
    <w:rsid w:val="00F75CE6"/>
    <w:rsid w:val="00F76261"/>
    <w:rsid w:val="00F956AE"/>
    <w:rsid w:val="00FA54A9"/>
    <w:rsid w:val="00FA59DB"/>
    <w:rsid w:val="00FA6E61"/>
    <w:rsid w:val="00FB2693"/>
    <w:rsid w:val="00FB4031"/>
    <w:rsid w:val="00FB5971"/>
    <w:rsid w:val="00FB5A98"/>
    <w:rsid w:val="00FC4192"/>
    <w:rsid w:val="00FC6872"/>
    <w:rsid w:val="00FC699E"/>
    <w:rsid w:val="00FD66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61377"/>
  <w15:chartTrackingRefBased/>
  <w15:docId w15:val="{721DEE9B-D3D8-4A1D-B56A-FA6FAC8D4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26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Morris</dc:creator>
  <cp:keywords/>
  <dc:description/>
  <cp:lastModifiedBy>Laurie Morris</cp:lastModifiedBy>
  <cp:revision>11</cp:revision>
  <dcterms:created xsi:type="dcterms:W3CDTF">2019-03-09T02:20:00Z</dcterms:created>
  <dcterms:modified xsi:type="dcterms:W3CDTF">2019-03-09T02:26:00Z</dcterms:modified>
</cp:coreProperties>
</file>